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527" w:rsidRDefault="00BF4527" w:rsidP="00BF4527">
      <w:pPr>
        <w:rPr>
          <w:rFonts w:ascii="宋体" w:hAnsi="宋体"/>
          <w:sz w:val="28"/>
          <w:szCs w:val="28"/>
        </w:rPr>
      </w:pPr>
      <w:r>
        <w:rPr>
          <w:rFonts w:ascii="宋体" w:hAnsi="宋体" w:hint="eastAsia"/>
          <w:sz w:val="28"/>
          <w:szCs w:val="28"/>
        </w:rPr>
        <w:t xml:space="preserve">附件2：        </w:t>
      </w:r>
      <w:r>
        <w:rPr>
          <w:rFonts w:ascii="宋体" w:hAnsi="宋体" w:hint="eastAsia"/>
          <w:b/>
          <w:bCs/>
          <w:sz w:val="36"/>
          <w:szCs w:val="36"/>
        </w:rPr>
        <w:t>学生教学质量评价指导</w:t>
      </w:r>
    </w:p>
    <w:p w:rsidR="00BF4527" w:rsidRDefault="00BF4527" w:rsidP="00BF4527">
      <w:pPr>
        <w:ind w:left="602" w:hangingChars="250" w:hanging="602"/>
        <w:jc w:val="center"/>
        <w:rPr>
          <w:rFonts w:ascii="宋体" w:hAnsi="宋体"/>
          <w:b/>
          <w:bCs/>
          <w:sz w:val="24"/>
        </w:rPr>
      </w:pPr>
    </w:p>
    <w:p w:rsidR="00BF4527" w:rsidRDefault="00BF4527" w:rsidP="00BF4527">
      <w:pPr>
        <w:ind w:firstLineChars="196" w:firstLine="551"/>
        <w:rPr>
          <w:rFonts w:ascii="宋体" w:hAnsi="宋体"/>
          <w:b/>
          <w:sz w:val="28"/>
          <w:szCs w:val="28"/>
        </w:rPr>
      </w:pPr>
      <w:r>
        <w:rPr>
          <w:rFonts w:ascii="宋体" w:hAnsi="宋体" w:hint="eastAsia"/>
          <w:b/>
          <w:sz w:val="28"/>
          <w:szCs w:val="28"/>
        </w:rPr>
        <w:t>一、登陆</w:t>
      </w:r>
    </w:p>
    <w:p w:rsidR="00BF4527" w:rsidRDefault="00BF4527" w:rsidP="00BF4527">
      <w:pPr>
        <w:ind w:firstLineChars="200" w:firstLine="560"/>
        <w:rPr>
          <w:rFonts w:ascii="宋体" w:hAnsi="宋体"/>
          <w:sz w:val="28"/>
          <w:szCs w:val="28"/>
        </w:rPr>
      </w:pPr>
      <w:r>
        <w:rPr>
          <w:rFonts w:ascii="宋体" w:hAnsi="宋体" w:hint="eastAsia"/>
          <w:sz w:val="28"/>
          <w:szCs w:val="28"/>
        </w:rPr>
        <w:t>1.内网登陆</w:t>
      </w:r>
    </w:p>
    <w:p w:rsidR="00BF4527" w:rsidRDefault="00BF4527" w:rsidP="00BF4527">
      <w:pPr>
        <w:ind w:firstLineChars="200" w:firstLine="560"/>
        <w:rPr>
          <w:rFonts w:ascii="宋体" w:hAnsi="宋体"/>
          <w:sz w:val="28"/>
          <w:szCs w:val="28"/>
        </w:rPr>
      </w:pPr>
      <w:r>
        <w:rPr>
          <w:rFonts w:ascii="宋体" w:hAnsi="宋体" w:hint="eastAsia"/>
          <w:sz w:val="28"/>
          <w:szCs w:val="28"/>
        </w:rPr>
        <w:t>学生从学校主页或</w:t>
      </w:r>
      <w:r>
        <w:rPr>
          <w:rFonts w:ascii="宋体" w:hAnsi="宋体" w:cs="宋体"/>
          <w:kern w:val="0"/>
          <w:sz w:val="24"/>
        </w:rPr>
        <w:t>https://cas.gwng.edu.cn/cas_server/login</w:t>
      </w:r>
      <w:r>
        <w:rPr>
          <w:rFonts w:ascii="宋体" w:hAnsi="宋体" w:hint="eastAsia"/>
          <w:sz w:val="28"/>
          <w:szCs w:val="28"/>
        </w:rPr>
        <w:t>登陆</w:t>
      </w:r>
      <w:proofErr w:type="gramStart"/>
      <w:r>
        <w:rPr>
          <w:rFonts w:ascii="宋体" w:hAnsi="宋体" w:hint="eastAsia"/>
          <w:sz w:val="28"/>
          <w:szCs w:val="28"/>
        </w:rPr>
        <w:t>数字南</w:t>
      </w:r>
      <w:proofErr w:type="gramEnd"/>
      <w:r>
        <w:rPr>
          <w:rFonts w:ascii="宋体" w:hAnsi="宋体" w:hint="eastAsia"/>
          <w:sz w:val="28"/>
          <w:szCs w:val="28"/>
        </w:rPr>
        <w:t>商，进入“教务选课通道”进行评教。</w:t>
      </w:r>
    </w:p>
    <w:p w:rsidR="00BF4527" w:rsidRDefault="00BF4527" w:rsidP="00BF4527">
      <w:pPr>
        <w:widowControl/>
        <w:jc w:val="center"/>
        <w:rPr>
          <w:rFonts w:ascii="宋体" w:hAnsi="宋体" w:cs="宋体"/>
          <w:kern w:val="0"/>
          <w:sz w:val="24"/>
        </w:rPr>
      </w:pPr>
      <w:r>
        <w:rPr>
          <w:rFonts w:ascii="宋体" w:hAnsi="宋体" w:cs="宋体"/>
          <w:noProof/>
          <w:kern w:val="0"/>
          <w:sz w:val="24"/>
        </w:rPr>
        <w:drawing>
          <wp:inline distT="0" distB="0" distL="0" distR="0">
            <wp:extent cx="5200650" cy="1438275"/>
            <wp:effectExtent l="19050" t="0" r="0" b="0"/>
            <wp:docPr id="1" name="Picture 1" descr="9B8N%)LI[AEUEK(RX@W0J9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B8N%)LI[AEUEK(RX@W0J9T"/>
                    <pic:cNvPicPr>
                      <a:picLocks noChangeAspect="1" noChangeArrowheads="1"/>
                    </pic:cNvPicPr>
                  </pic:nvPicPr>
                  <pic:blipFill>
                    <a:blip r:embed="rId6" cstate="print"/>
                    <a:srcRect/>
                    <a:stretch>
                      <a:fillRect/>
                    </a:stretch>
                  </pic:blipFill>
                  <pic:spPr bwMode="auto">
                    <a:xfrm>
                      <a:off x="0" y="0"/>
                      <a:ext cx="5200650" cy="1438275"/>
                    </a:xfrm>
                    <a:prstGeom prst="rect">
                      <a:avLst/>
                    </a:prstGeom>
                    <a:noFill/>
                    <a:ln w="9525">
                      <a:noFill/>
                      <a:miter lim="800000"/>
                      <a:headEnd/>
                      <a:tailEnd/>
                    </a:ln>
                  </pic:spPr>
                </pic:pic>
              </a:graphicData>
            </a:graphic>
          </wp:inline>
        </w:drawing>
      </w:r>
    </w:p>
    <w:p w:rsidR="00BF4527" w:rsidRDefault="00BF4527" w:rsidP="00BF4527">
      <w:pPr>
        <w:ind w:firstLineChars="200" w:firstLine="560"/>
        <w:rPr>
          <w:rFonts w:ascii="宋体" w:hAnsi="宋体"/>
          <w:sz w:val="28"/>
          <w:szCs w:val="28"/>
        </w:rPr>
      </w:pPr>
      <w:r>
        <w:rPr>
          <w:rFonts w:ascii="宋体" w:hAnsi="宋体" w:hint="eastAsia"/>
          <w:sz w:val="28"/>
          <w:szCs w:val="28"/>
        </w:rPr>
        <w:t>2.外网登陆</w:t>
      </w:r>
    </w:p>
    <w:p w:rsidR="00BF4527" w:rsidRDefault="00BF4527" w:rsidP="00BF4527">
      <w:pPr>
        <w:ind w:firstLineChars="200" w:firstLine="560"/>
        <w:rPr>
          <w:rFonts w:ascii="宋体" w:hAnsi="宋体"/>
          <w:b/>
          <w:sz w:val="28"/>
          <w:szCs w:val="28"/>
        </w:rPr>
      </w:pPr>
      <w:r>
        <w:rPr>
          <w:rFonts w:ascii="宋体" w:hAnsi="宋体" w:hint="eastAsia"/>
          <w:sz w:val="28"/>
          <w:szCs w:val="28"/>
        </w:rPr>
        <w:t>在学校主页右侧“服务导航”进入</w:t>
      </w:r>
      <w:r>
        <w:rPr>
          <w:rFonts w:ascii="宋体" w:hAnsi="宋体" w:hint="eastAsia"/>
          <w:b/>
          <w:sz w:val="28"/>
          <w:szCs w:val="28"/>
        </w:rPr>
        <w:t>“教务管理”，会直接跳到“数字南国”进行登录。</w:t>
      </w:r>
    </w:p>
    <w:p w:rsidR="00BF4527" w:rsidRDefault="00BF4527" w:rsidP="00BF4527">
      <w:pPr>
        <w:jc w:val="center"/>
        <w:rPr>
          <w:rFonts w:ascii="宋体" w:hAnsi="宋体"/>
          <w:sz w:val="24"/>
        </w:rPr>
      </w:pPr>
      <w:r>
        <w:rPr>
          <w:rFonts w:ascii="宋体" w:hAnsi="宋体" w:hint="eastAsia"/>
          <w:noProof/>
          <w:sz w:val="24"/>
        </w:rPr>
        <w:drawing>
          <wp:inline distT="0" distB="0" distL="0" distR="0">
            <wp:extent cx="5667375" cy="2895600"/>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667375" cy="2895600"/>
                    </a:xfrm>
                    <a:prstGeom prst="rect">
                      <a:avLst/>
                    </a:prstGeom>
                    <a:noFill/>
                    <a:ln w="9525">
                      <a:noFill/>
                      <a:miter lim="800000"/>
                      <a:headEnd/>
                      <a:tailEnd/>
                    </a:ln>
                  </pic:spPr>
                </pic:pic>
              </a:graphicData>
            </a:graphic>
          </wp:inline>
        </w:drawing>
      </w:r>
    </w:p>
    <w:p w:rsidR="00BF4527" w:rsidRDefault="00BF4527" w:rsidP="00BF4527">
      <w:pPr>
        <w:rPr>
          <w:rFonts w:ascii="宋体" w:hAnsi="宋体"/>
          <w:sz w:val="24"/>
        </w:rPr>
      </w:pPr>
    </w:p>
    <w:p w:rsidR="00BF4527" w:rsidRDefault="00BF4527" w:rsidP="00BF4527">
      <w:pPr>
        <w:spacing w:line="380" w:lineRule="exact"/>
        <w:ind w:firstLineChars="200" w:firstLine="560"/>
        <w:rPr>
          <w:rFonts w:ascii="宋体" w:hAnsi="宋体"/>
          <w:sz w:val="28"/>
          <w:szCs w:val="28"/>
        </w:rPr>
      </w:pPr>
      <w:r>
        <w:rPr>
          <w:rFonts w:ascii="宋体" w:hAnsi="宋体" w:hint="eastAsia"/>
          <w:sz w:val="28"/>
          <w:szCs w:val="28"/>
        </w:rPr>
        <w:t>用户名：输入</w:t>
      </w:r>
      <w:r>
        <w:rPr>
          <w:rFonts w:ascii="宋体" w:hAnsi="宋体" w:hint="eastAsia"/>
          <w:b/>
          <w:color w:val="FF0000"/>
          <w:sz w:val="28"/>
          <w:szCs w:val="28"/>
        </w:rPr>
        <w:t>学号</w:t>
      </w:r>
      <w:r>
        <w:rPr>
          <w:rFonts w:ascii="宋体" w:hAnsi="宋体" w:hint="eastAsia"/>
          <w:sz w:val="28"/>
          <w:szCs w:val="28"/>
        </w:rPr>
        <w:t>，密码默认为</w:t>
      </w:r>
      <w:r>
        <w:rPr>
          <w:rFonts w:ascii="宋体" w:hAnsi="宋体" w:hint="eastAsia"/>
          <w:b/>
          <w:color w:val="FF0000"/>
          <w:sz w:val="28"/>
          <w:szCs w:val="28"/>
        </w:rPr>
        <w:t>身份证后六位</w:t>
      </w:r>
      <w:r>
        <w:rPr>
          <w:rFonts w:ascii="宋体" w:hAnsi="宋体" w:hint="eastAsia"/>
          <w:sz w:val="28"/>
          <w:szCs w:val="28"/>
        </w:rPr>
        <w:t>，再点击下面选择</w:t>
      </w:r>
      <w:r>
        <w:rPr>
          <w:rFonts w:ascii="宋体" w:hAnsi="宋体" w:hint="eastAsia"/>
          <w:color w:val="FF0000"/>
          <w:sz w:val="28"/>
          <w:szCs w:val="28"/>
        </w:rPr>
        <w:t>学生，</w:t>
      </w:r>
      <w:r>
        <w:rPr>
          <w:rFonts w:ascii="宋体" w:hAnsi="宋体" w:hint="eastAsia"/>
          <w:sz w:val="28"/>
          <w:szCs w:val="28"/>
        </w:rPr>
        <w:t>登陆系统。如果发现自己的密码不正确请到学院（系）教学秘书处修改。</w:t>
      </w:r>
    </w:p>
    <w:p w:rsidR="00BF4527" w:rsidRDefault="00BF4527" w:rsidP="00BF4527">
      <w:pPr>
        <w:spacing w:line="380" w:lineRule="exact"/>
        <w:ind w:firstLineChars="200" w:firstLine="560"/>
        <w:rPr>
          <w:rFonts w:ascii="宋体" w:hAnsi="宋体"/>
          <w:sz w:val="28"/>
          <w:szCs w:val="28"/>
        </w:rPr>
      </w:pPr>
      <w:r>
        <w:rPr>
          <w:rFonts w:ascii="宋体" w:hAnsi="宋体" w:hint="eastAsia"/>
          <w:sz w:val="28"/>
          <w:szCs w:val="28"/>
        </w:rPr>
        <w:t>提示：进入系统后，先要修改自己的密码，以防被盗用</w:t>
      </w:r>
      <w:r>
        <w:rPr>
          <w:rFonts w:ascii="宋体" w:hAnsi="宋体" w:hint="eastAsia"/>
          <w:color w:val="FF0000"/>
          <w:sz w:val="28"/>
          <w:szCs w:val="28"/>
        </w:rPr>
        <w:t>（密码关系到</w:t>
      </w:r>
      <w:r>
        <w:rPr>
          <w:rFonts w:ascii="宋体" w:hAnsi="宋体" w:hint="eastAsia"/>
          <w:color w:val="FF0000"/>
          <w:sz w:val="28"/>
          <w:szCs w:val="28"/>
        </w:rPr>
        <w:lastRenderedPageBreak/>
        <w:t>以后的网上选课、查询成绩和课表等，必须牢记）</w:t>
      </w:r>
      <w:r>
        <w:rPr>
          <w:rFonts w:ascii="宋体" w:hAnsi="宋体" w:hint="eastAsia"/>
          <w:sz w:val="28"/>
          <w:szCs w:val="28"/>
        </w:rPr>
        <w:t>。</w:t>
      </w:r>
    </w:p>
    <w:p w:rsidR="00BF4527" w:rsidRDefault="00BF4527" w:rsidP="00BF4527">
      <w:pPr>
        <w:ind w:firstLineChars="250" w:firstLine="602"/>
        <w:rPr>
          <w:rFonts w:ascii="宋体" w:hAnsi="宋体"/>
          <w:b/>
          <w:sz w:val="24"/>
        </w:rPr>
      </w:pPr>
      <w:r>
        <w:rPr>
          <w:rFonts w:ascii="宋体" w:hAnsi="宋体" w:hint="eastAsia"/>
          <w:b/>
          <w:sz w:val="24"/>
        </w:rPr>
        <w:t>二、</w:t>
      </w:r>
      <w:r>
        <w:rPr>
          <w:rFonts w:ascii="宋体" w:hAnsi="宋体" w:hint="eastAsia"/>
          <w:b/>
          <w:bCs/>
          <w:sz w:val="28"/>
          <w:szCs w:val="28"/>
        </w:rPr>
        <w:t>教学质量评价</w:t>
      </w:r>
    </w:p>
    <w:p w:rsidR="00BF4527" w:rsidRDefault="00BF4527" w:rsidP="00BF4527">
      <w:pPr>
        <w:rPr>
          <w:rFonts w:ascii="宋体" w:hAnsi="宋体"/>
          <w:sz w:val="24"/>
        </w:rPr>
      </w:pPr>
    </w:p>
    <w:p w:rsidR="00BF4527" w:rsidRDefault="00BF4527" w:rsidP="00BF4527">
      <w:pPr>
        <w:rPr>
          <w:rFonts w:ascii="宋体" w:hAnsi="宋体"/>
          <w:sz w:val="24"/>
        </w:rPr>
      </w:pPr>
    </w:p>
    <w:p w:rsidR="00BF4527" w:rsidRDefault="00BF4527" w:rsidP="00BF4527">
      <w:pPr>
        <w:rPr>
          <w:rFonts w:ascii="宋体" w:hAnsi="宋体"/>
          <w:sz w:val="24"/>
        </w:rPr>
      </w:pPr>
      <w:r>
        <w:rPr>
          <w:rFonts w:ascii="宋体" w:hAnsi="宋体" w:hint="eastAsia"/>
          <w:noProof/>
          <w:sz w:val="24"/>
        </w:rPr>
        <w:drawing>
          <wp:inline distT="0" distB="0" distL="0" distR="0">
            <wp:extent cx="4914900" cy="15716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914900" cy="1571625"/>
                    </a:xfrm>
                    <a:prstGeom prst="rect">
                      <a:avLst/>
                    </a:prstGeom>
                    <a:noFill/>
                    <a:ln w="9525">
                      <a:noFill/>
                      <a:miter lim="800000"/>
                      <a:headEnd/>
                      <a:tailEnd/>
                    </a:ln>
                  </pic:spPr>
                </pic:pic>
              </a:graphicData>
            </a:graphic>
          </wp:inline>
        </w:drawing>
      </w:r>
    </w:p>
    <w:p w:rsidR="00BF4527" w:rsidRDefault="00BF4527" w:rsidP="00F918AB">
      <w:pPr>
        <w:spacing w:beforeLines="50" w:afterLines="50"/>
        <w:rPr>
          <w:rFonts w:ascii="宋体" w:hAnsi="宋体"/>
          <w:sz w:val="28"/>
          <w:szCs w:val="28"/>
        </w:rPr>
      </w:pPr>
      <w:r>
        <w:rPr>
          <w:rFonts w:ascii="宋体" w:hAnsi="宋体" w:hint="eastAsia"/>
          <w:sz w:val="28"/>
          <w:szCs w:val="28"/>
        </w:rPr>
        <w:t>选择教学质量评价，选择你本学期所上的课程，点开之后</w:t>
      </w:r>
    </w:p>
    <w:p w:rsidR="00BF4527" w:rsidRDefault="00BF4527" w:rsidP="00BF4527">
      <w:pPr>
        <w:widowControl/>
        <w:jc w:val="left"/>
        <w:rPr>
          <w:rFonts w:ascii="宋体" w:hAnsi="宋体" w:cs="宋体"/>
          <w:kern w:val="0"/>
          <w:sz w:val="24"/>
        </w:rPr>
      </w:pPr>
      <w:r>
        <w:rPr>
          <w:rFonts w:ascii="宋体" w:hAnsi="宋体" w:cs="宋体"/>
          <w:noProof/>
          <w:kern w:val="0"/>
          <w:sz w:val="24"/>
        </w:rPr>
        <w:drawing>
          <wp:inline distT="0" distB="0" distL="0" distR="0">
            <wp:extent cx="4276725" cy="4867275"/>
            <wp:effectExtent l="19050" t="0" r="9525" b="0"/>
            <wp:docPr id="4" name="Picture 4" descr="8A6VI%TC]8([Z19JZH_VH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A6VI%TC]8([Z19JZH_VHML"/>
                    <pic:cNvPicPr>
                      <a:picLocks noChangeAspect="1" noChangeArrowheads="1"/>
                    </pic:cNvPicPr>
                  </pic:nvPicPr>
                  <pic:blipFill>
                    <a:blip r:embed="rId9" cstate="print"/>
                    <a:srcRect/>
                    <a:stretch>
                      <a:fillRect/>
                    </a:stretch>
                  </pic:blipFill>
                  <pic:spPr bwMode="auto">
                    <a:xfrm>
                      <a:off x="0" y="0"/>
                      <a:ext cx="4276725" cy="4867275"/>
                    </a:xfrm>
                    <a:prstGeom prst="rect">
                      <a:avLst/>
                    </a:prstGeom>
                    <a:noFill/>
                    <a:ln w="9525">
                      <a:noFill/>
                      <a:miter lim="800000"/>
                      <a:headEnd/>
                      <a:tailEnd/>
                    </a:ln>
                  </pic:spPr>
                </pic:pic>
              </a:graphicData>
            </a:graphic>
          </wp:inline>
        </w:drawing>
      </w:r>
    </w:p>
    <w:p w:rsidR="00BF4527" w:rsidRDefault="00BF4527" w:rsidP="00BF4527">
      <w:pPr>
        <w:rPr>
          <w:rFonts w:ascii="宋体" w:hAnsi="宋体"/>
          <w:sz w:val="24"/>
        </w:rPr>
      </w:pPr>
    </w:p>
    <w:p w:rsidR="00BF4527" w:rsidRDefault="00BF4527" w:rsidP="00BF4527">
      <w:pPr>
        <w:spacing w:line="460" w:lineRule="exact"/>
        <w:rPr>
          <w:rFonts w:ascii="宋体" w:hAnsi="宋体"/>
          <w:sz w:val="28"/>
          <w:szCs w:val="28"/>
        </w:rPr>
      </w:pPr>
      <w:r>
        <w:rPr>
          <w:rFonts w:ascii="宋体" w:hAnsi="宋体" w:hint="eastAsia"/>
          <w:sz w:val="28"/>
          <w:szCs w:val="28"/>
        </w:rPr>
        <w:t>给老师打分。如果对老师有建议和意见，可以在左下角“其他评价与建议”</w:t>
      </w:r>
      <w:r>
        <w:rPr>
          <w:rFonts w:ascii="宋体" w:hAnsi="宋体" w:hint="eastAsia"/>
          <w:sz w:val="28"/>
          <w:szCs w:val="28"/>
        </w:rPr>
        <w:lastRenderedPageBreak/>
        <w:t>栏内写上。</w:t>
      </w:r>
    </w:p>
    <w:p w:rsidR="00BF4527" w:rsidRDefault="00BF4527" w:rsidP="00BF4527">
      <w:pPr>
        <w:spacing w:line="460" w:lineRule="exact"/>
        <w:ind w:firstLineChars="200" w:firstLine="560"/>
        <w:rPr>
          <w:rFonts w:ascii="宋体" w:hAnsi="宋体"/>
          <w:sz w:val="28"/>
          <w:szCs w:val="28"/>
        </w:rPr>
      </w:pPr>
      <w:r>
        <w:rPr>
          <w:rFonts w:ascii="宋体" w:hAnsi="宋体" w:hint="eastAsia"/>
          <w:sz w:val="28"/>
          <w:szCs w:val="28"/>
        </w:rPr>
        <w:t>注意：对</w:t>
      </w:r>
      <w:r>
        <w:rPr>
          <w:rFonts w:ascii="宋体" w:hAnsi="宋体" w:hint="eastAsia"/>
          <w:b/>
          <w:color w:val="FF0000"/>
          <w:sz w:val="28"/>
          <w:szCs w:val="28"/>
        </w:rPr>
        <w:t>一个老师的所有项目都打了分时必须点</w:t>
      </w:r>
      <w:r>
        <w:rPr>
          <w:rFonts w:ascii="宋体" w:hAnsi="宋体" w:hint="eastAsia"/>
          <w:b/>
          <w:color w:val="000000"/>
          <w:sz w:val="28"/>
          <w:szCs w:val="28"/>
        </w:rPr>
        <w:t>“保存”</w:t>
      </w:r>
      <w:r>
        <w:rPr>
          <w:rFonts w:ascii="宋体" w:hAnsi="宋体" w:hint="eastAsia"/>
          <w:b/>
          <w:color w:val="FF0000"/>
          <w:sz w:val="28"/>
          <w:szCs w:val="28"/>
        </w:rPr>
        <w:t>。对所有的老师都评价完才可以点</w:t>
      </w:r>
      <w:r>
        <w:rPr>
          <w:rFonts w:ascii="宋体" w:hAnsi="宋体" w:hint="eastAsia"/>
          <w:color w:val="000000"/>
          <w:sz w:val="28"/>
          <w:szCs w:val="28"/>
        </w:rPr>
        <w:t>“</w:t>
      </w:r>
      <w:r>
        <w:rPr>
          <w:rFonts w:ascii="宋体" w:hAnsi="宋体" w:hint="eastAsia"/>
          <w:b/>
          <w:color w:val="000000"/>
          <w:sz w:val="28"/>
          <w:szCs w:val="28"/>
        </w:rPr>
        <w:t>提交”</w:t>
      </w:r>
      <w:r>
        <w:rPr>
          <w:rFonts w:ascii="宋体" w:hAnsi="宋体" w:hint="eastAsia"/>
          <w:color w:val="000000"/>
          <w:sz w:val="28"/>
          <w:szCs w:val="28"/>
        </w:rPr>
        <w:t>。</w:t>
      </w:r>
      <w:r>
        <w:rPr>
          <w:rFonts w:ascii="宋体" w:hAnsi="宋体" w:hint="eastAsia"/>
          <w:sz w:val="28"/>
          <w:szCs w:val="28"/>
        </w:rPr>
        <w:t>（</w:t>
      </w:r>
      <w:r>
        <w:rPr>
          <w:rFonts w:ascii="宋体" w:hAnsi="宋体" w:hint="eastAsia"/>
          <w:color w:val="0000FF"/>
          <w:sz w:val="28"/>
          <w:szCs w:val="28"/>
        </w:rPr>
        <w:t>如果没有对所有上课的老师进行评价的学生将影响网上选通选课和查询期末考试成绩</w:t>
      </w:r>
      <w:r>
        <w:rPr>
          <w:rFonts w:ascii="宋体" w:hAnsi="宋体" w:hint="eastAsia"/>
          <w:sz w:val="28"/>
          <w:szCs w:val="28"/>
        </w:rPr>
        <w:t>）</w:t>
      </w:r>
    </w:p>
    <w:p w:rsidR="00BF4527" w:rsidRDefault="00BF4527" w:rsidP="00BF4527">
      <w:pPr>
        <w:spacing w:line="460" w:lineRule="exact"/>
        <w:ind w:firstLineChars="150" w:firstLine="420"/>
        <w:rPr>
          <w:rFonts w:ascii="宋体" w:hAnsi="宋体"/>
          <w:sz w:val="28"/>
          <w:szCs w:val="28"/>
        </w:rPr>
      </w:pPr>
      <w:r>
        <w:rPr>
          <w:rFonts w:ascii="宋体" w:hAnsi="宋体" w:hint="eastAsia"/>
          <w:sz w:val="28"/>
          <w:szCs w:val="28"/>
        </w:rPr>
        <w:t>评价完成后刷新页面，教学质量评价菜单下面的课程就看不到了。</w:t>
      </w:r>
    </w:p>
    <w:p w:rsidR="00D117F6" w:rsidRDefault="00D117F6" w:rsidP="00D117F6">
      <w:pPr>
        <w:spacing w:line="460" w:lineRule="exact"/>
        <w:ind w:firstLineChars="147" w:firstLine="413"/>
        <w:rPr>
          <w:rFonts w:ascii="宋体" w:hAnsi="宋体"/>
          <w:b/>
          <w:sz w:val="28"/>
          <w:szCs w:val="28"/>
        </w:rPr>
      </w:pPr>
      <w:r>
        <w:rPr>
          <w:rFonts w:ascii="宋体" w:hAnsi="宋体" w:hint="eastAsia"/>
          <w:b/>
          <w:sz w:val="28"/>
          <w:szCs w:val="28"/>
        </w:rPr>
        <w:t>三、注意事项</w:t>
      </w:r>
    </w:p>
    <w:p w:rsidR="00327E75" w:rsidRPr="00327E75" w:rsidRDefault="00327E75" w:rsidP="00D117F6">
      <w:pPr>
        <w:spacing w:line="360" w:lineRule="auto"/>
        <w:ind w:firstLineChars="150" w:firstLine="420"/>
        <w:rPr>
          <w:rFonts w:asciiTheme="minorEastAsia" w:eastAsiaTheme="minorEastAsia" w:hAnsiTheme="minorEastAsia"/>
          <w:sz w:val="28"/>
          <w:szCs w:val="28"/>
        </w:rPr>
      </w:pPr>
      <w:r w:rsidRPr="00327E75">
        <w:rPr>
          <w:rFonts w:asciiTheme="minorEastAsia" w:eastAsiaTheme="minorEastAsia" w:hAnsiTheme="minorEastAsia" w:hint="eastAsia"/>
          <w:sz w:val="28"/>
          <w:szCs w:val="28"/>
        </w:rPr>
        <w:t>1.法语、德语、俄语、西班牙语、葡萄牙语、阿拉伯语的学生，对以下课程进行评教时，需要通过“课程类型”选项，选择</w:t>
      </w:r>
      <w:r w:rsidRPr="00327E75">
        <w:rPr>
          <w:rFonts w:asciiTheme="minorEastAsia" w:eastAsiaTheme="minorEastAsia" w:hAnsiTheme="minorEastAsia" w:hint="eastAsia"/>
          <w:b/>
          <w:sz w:val="28"/>
          <w:szCs w:val="28"/>
        </w:rPr>
        <w:t>“理论课程”、“实验课程”</w:t>
      </w:r>
      <w:r w:rsidRPr="00327E75">
        <w:rPr>
          <w:rFonts w:asciiTheme="minorEastAsia" w:eastAsiaTheme="minorEastAsia" w:hAnsiTheme="minorEastAsia" w:hint="eastAsia"/>
          <w:sz w:val="28"/>
          <w:szCs w:val="28"/>
        </w:rPr>
        <w:t>，对多个任课老师进行评教：（截图见附件2）</w:t>
      </w:r>
    </w:p>
    <w:p w:rsidR="00327E75" w:rsidRPr="00327E75" w:rsidRDefault="00327E75" w:rsidP="00327E75">
      <w:pPr>
        <w:spacing w:line="360" w:lineRule="auto"/>
        <w:ind w:firstLineChars="150" w:firstLine="420"/>
        <w:rPr>
          <w:rFonts w:asciiTheme="minorEastAsia" w:eastAsiaTheme="minorEastAsia" w:hAnsiTheme="minorEastAsia"/>
          <w:sz w:val="28"/>
          <w:szCs w:val="28"/>
        </w:rPr>
      </w:pPr>
      <w:r w:rsidRPr="00327E75">
        <w:rPr>
          <w:rFonts w:asciiTheme="minorEastAsia" w:eastAsiaTheme="minorEastAsia" w:hAnsiTheme="minorEastAsia" w:hint="eastAsia"/>
          <w:sz w:val="28"/>
          <w:szCs w:val="28"/>
        </w:rPr>
        <w:t>（1）《高级法语(1)》（2014级法语）、《基础法语(3)》（2015级法语）。</w:t>
      </w:r>
    </w:p>
    <w:p w:rsidR="00327E75" w:rsidRPr="00327E75" w:rsidRDefault="00327E75" w:rsidP="00327E75">
      <w:pPr>
        <w:spacing w:line="360" w:lineRule="auto"/>
        <w:ind w:firstLineChars="150" w:firstLine="420"/>
        <w:rPr>
          <w:rFonts w:asciiTheme="minorEastAsia" w:eastAsiaTheme="minorEastAsia" w:hAnsiTheme="minorEastAsia"/>
          <w:sz w:val="28"/>
          <w:szCs w:val="28"/>
        </w:rPr>
      </w:pPr>
      <w:r w:rsidRPr="00327E75">
        <w:rPr>
          <w:rFonts w:asciiTheme="minorEastAsia" w:eastAsiaTheme="minorEastAsia" w:hAnsiTheme="minorEastAsia" w:hint="eastAsia"/>
          <w:sz w:val="28"/>
          <w:szCs w:val="28"/>
        </w:rPr>
        <w:t>（2）《基础德语(1)》（2016级德语）、《基础德语(3)》（2015级德语）。</w:t>
      </w:r>
    </w:p>
    <w:p w:rsidR="00327E75" w:rsidRPr="00327E75" w:rsidRDefault="00327E75" w:rsidP="00327E75">
      <w:pPr>
        <w:spacing w:line="360" w:lineRule="auto"/>
        <w:ind w:firstLineChars="150" w:firstLine="420"/>
        <w:rPr>
          <w:rFonts w:asciiTheme="minorEastAsia" w:eastAsiaTheme="minorEastAsia" w:hAnsiTheme="minorEastAsia"/>
          <w:sz w:val="28"/>
          <w:szCs w:val="28"/>
        </w:rPr>
      </w:pPr>
      <w:r w:rsidRPr="00327E75">
        <w:rPr>
          <w:rFonts w:asciiTheme="minorEastAsia" w:eastAsiaTheme="minorEastAsia" w:hAnsiTheme="minorEastAsia" w:hint="eastAsia"/>
          <w:sz w:val="28"/>
          <w:szCs w:val="28"/>
        </w:rPr>
        <w:t>（3）《基础俄语1》（2016级俄语）、《基础俄语3》（2015级俄语）。</w:t>
      </w:r>
    </w:p>
    <w:p w:rsidR="00327E75" w:rsidRPr="00327E75" w:rsidRDefault="00327E75" w:rsidP="00327E75">
      <w:pPr>
        <w:spacing w:line="360" w:lineRule="auto"/>
        <w:ind w:firstLineChars="150" w:firstLine="420"/>
        <w:rPr>
          <w:rFonts w:asciiTheme="minorEastAsia" w:eastAsiaTheme="minorEastAsia" w:hAnsiTheme="minorEastAsia"/>
          <w:sz w:val="28"/>
          <w:szCs w:val="28"/>
        </w:rPr>
      </w:pPr>
      <w:r w:rsidRPr="00327E75">
        <w:rPr>
          <w:rFonts w:asciiTheme="minorEastAsia" w:eastAsiaTheme="minorEastAsia" w:hAnsiTheme="minorEastAsia" w:hint="eastAsia"/>
          <w:sz w:val="28"/>
          <w:szCs w:val="28"/>
        </w:rPr>
        <w:t>（4）《基础西班牙语(1)》（2016级西班牙语）、《基础西班牙语(3)》（2015级西班牙语）、《高级西班牙语(1)》（2014级西班牙语）。</w:t>
      </w:r>
    </w:p>
    <w:p w:rsidR="00327E75" w:rsidRPr="00327E75" w:rsidRDefault="00327E75" w:rsidP="00327E75">
      <w:pPr>
        <w:spacing w:line="360" w:lineRule="auto"/>
        <w:ind w:firstLineChars="150" w:firstLine="420"/>
        <w:rPr>
          <w:rFonts w:asciiTheme="minorEastAsia" w:eastAsiaTheme="minorEastAsia" w:hAnsiTheme="minorEastAsia"/>
          <w:sz w:val="28"/>
          <w:szCs w:val="28"/>
        </w:rPr>
      </w:pPr>
      <w:r w:rsidRPr="00327E75">
        <w:rPr>
          <w:rFonts w:asciiTheme="minorEastAsia" w:eastAsiaTheme="minorEastAsia" w:hAnsiTheme="minorEastAsia" w:hint="eastAsia"/>
          <w:sz w:val="28"/>
          <w:szCs w:val="28"/>
        </w:rPr>
        <w:t>（5）《基础葡萄牙语（1）》（2016级葡萄牙语）</w:t>
      </w:r>
    </w:p>
    <w:p w:rsidR="00327E75" w:rsidRPr="00327E75" w:rsidRDefault="00327E75" w:rsidP="00327E75">
      <w:pPr>
        <w:spacing w:line="360" w:lineRule="auto"/>
        <w:ind w:firstLineChars="150" w:firstLine="420"/>
        <w:rPr>
          <w:rFonts w:asciiTheme="minorEastAsia" w:eastAsiaTheme="minorEastAsia" w:hAnsiTheme="minorEastAsia"/>
          <w:sz w:val="28"/>
          <w:szCs w:val="28"/>
        </w:rPr>
      </w:pPr>
      <w:r w:rsidRPr="00327E75">
        <w:rPr>
          <w:rFonts w:asciiTheme="minorEastAsia" w:eastAsiaTheme="minorEastAsia" w:hAnsiTheme="minorEastAsia" w:hint="eastAsia"/>
          <w:sz w:val="28"/>
          <w:szCs w:val="28"/>
        </w:rPr>
        <w:t>（6）《基础阿拉伯语（1）》（2016级阿拉伯语）、《基础阿拉伯语（3）》（2015级阿拉伯语）</w:t>
      </w:r>
    </w:p>
    <w:p w:rsidR="00BF4527" w:rsidRPr="00542D5B" w:rsidRDefault="00BF4527" w:rsidP="00D117F6">
      <w:pPr>
        <w:spacing w:line="460" w:lineRule="exact"/>
        <w:ind w:firstLineChars="200" w:firstLine="560"/>
        <w:rPr>
          <w:rFonts w:ascii="宋体" w:hAnsi="宋体"/>
          <w:color w:val="FF0000"/>
          <w:sz w:val="28"/>
          <w:szCs w:val="28"/>
        </w:rPr>
      </w:pPr>
      <w:r w:rsidRPr="00542D5B">
        <w:rPr>
          <w:rFonts w:ascii="宋体" w:hAnsi="宋体" w:hint="eastAsia"/>
          <w:color w:val="FF0000"/>
          <w:sz w:val="28"/>
          <w:szCs w:val="28"/>
        </w:rPr>
        <w:t>需要通过“课程类型”选项，选择</w:t>
      </w:r>
      <w:r w:rsidRPr="00542D5B">
        <w:rPr>
          <w:rFonts w:ascii="宋体" w:hAnsi="宋体" w:hint="eastAsia"/>
          <w:b/>
          <w:color w:val="FF0000"/>
          <w:sz w:val="28"/>
          <w:szCs w:val="28"/>
        </w:rPr>
        <w:t>“理论课程”</w:t>
      </w:r>
      <w:r w:rsidRPr="00542D5B">
        <w:rPr>
          <w:rFonts w:ascii="宋体" w:hAnsi="宋体" w:hint="eastAsia"/>
          <w:color w:val="FF0000"/>
          <w:sz w:val="28"/>
          <w:szCs w:val="28"/>
        </w:rPr>
        <w:t>、</w:t>
      </w:r>
      <w:r w:rsidRPr="00542D5B">
        <w:rPr>
          <w:rFonts w:ascii="宋体" w:hAnsi="宋体" w:hint="eastAsia"/>
          <w:b/>
          <w:color w:val="FF0000"/>
          <w:sz w:val="28"/>
          <w:szCs w:val="28"/>
        </w:rPr>
        <w:t>“实验课程”</w:t>
      </w:r>
      <w:r w:rsidRPr="00542D5B">
        <w:rPr>
          <w:rFonts w:ascii="宋体" w:hAnsi="宋体" w:hint="eastAsia"/>
          <w:color w:val="FF0000"/>
          <w:sz w:val="28"/>
          <w:szCs w:val="28"/>
        </w:rPr>
        <w:t>，对多个任课老师进行评教。</w:t>
      </w:r>
    </w:p>
    <w:p w:rsidR="00BF4527" w:rsidRDefault="00F918AB" w:rsidP="00BF4527">
      <w:pPr>
        <w:spacing w:line="460" w:lineRule="exact"/>
        <w:ind w:firstLineChars="150" w:firstLine="420"/>
        <w:rPr>
          <w:rFonts w:ascii="宋体" w:hAnsi="宋体"/>
          <w:sz w:val="28"/>
          <w:szCs w:val="28"/>
        </w:rPr>
      </w:pPr>
      <w:r>
        <w:rPr>
          <w:rFonts w:ascii="宋体" w:hAnsi="宋体"/>
          <w:noProof/>
          <w:sz w:val="28"/>
          <w:szCs w:val="28"/>
        </w:rPr>
        <w:drawing>
          <wp:anchor distT="0" distB="0" distL="114300" distR="114300" simplePos="0" relativeHeight="251660288" behindDoc="0" locked="0" layoutInCell="1" allowOverlap="1">
            <wp:simplePos x="0" y="0"/>
            <wp:positionH relativeFrom="margin">
              <wp:posOffset>167640</wp:posOffset>
            </wp:positionH>
            <wp:positionV relativeFrom="paragraph">
              <wp:posOffset>287020</wp:posOffset>
            </wp:positionV>
            <wp:extent cx="5181600" cy="1381125"/>
            <wp:effectExtent l="19050" t="0" r="0" b="0"/>
            <wp:wrapNone/>
            <wp:docPr id="7" name="Picture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10" cstate="print"/>
                    <a:srcRect/>
                    <a:stretch>
                      <a:fillRect/>
                    </a:stretch>
                  </pic:blipFill>
                  <pic:spPr bwMode="auto">
                    <a:xfrm>
                      <a:off x="0" y="0"/>
                      <a:ext cx="5181600" cy="1381125"/>
                    </a:xfrm>
                    <a:prstGeom prst="rect">
                      <a:avLst/>
                    </a:prstGeom>
                    <a:noFill/>
                    <a:ln w="9525">
                      <a:noFill/>
                      <a:miter lim="800000"/>
                      <a:headEnd/>
                      <a:tailEnd/>
                    </a:ln>
                  </pic:spPr>
                </pic:pic>
              </a:graphicData>
            </a:graphic>
          </wp:anchor>
        </w:drawing>
      </w:r>
      <w:r w:rsidR="00C2329C">
        <w:rPr>
          <w:rFonts w:ascii="宋体" w:hAnsi="宋体"/>
          <w:sz w:val="28"/>
          <w:szCs w:val="28"/>
        </w:rPr>
        <w:pict>
          <v:oval id="Oval 8" o:spid="_x0000_s1027" style="position:absolute;left:0;text-align:left;margin-left:264.45pt;margin-top:22.35pt;width:69.75pt;height:37.9pt;z-index:251661312;mso-position-horizontal-relative:text;mso-position-vertical-relative:text" filled="f" strokecolor="red" strokeweight="1.5pt"/>
        </w:pict>
      </w:r>
    </w:p>
    <w:p w:rsidR="00BF4527" w:rsidRDefault="00BF4527" w:rsidP="00BF4527">
      <w:pPr>
        <w:spacing w:line="460" w:lineRule="exact"/>
        <w:ind w:firstLineChars="150" w:firstLine="420"/>
        <w:rPr>
          <w:rFonts w:ascii="宋体" w:hAnsi="宋体"/>
          <w:sz w:val="28"/>
          <w:szCs w:val="28"/>
        </w:rPr>
      </w:pPr>
    </w:p>
    <w:p w:rsidR="00BF4527" w:rsidRDefault="00BF4527" w:rsidP="00BF4527">
      <w:pPr>
        <w:spacing w:line="460" w:lineRule="exact"/>
        <w:ind w:firstLineChars="150" w:firstLine="420"/>
        <w:rPr>
          <w:rFonts w:ascii="宋体" w:hAnsi="宋体"/>
          <w:sz w:val="28"/>
          <w:szCs w:val="28"/>
        </w:rPr>
      </w:pPr>
      <w:r>
        <w:rPr>
          <w:rFonts w:ascii="宋体" w:hAnsi="宋体"/>
          <w:noProof/>
          <w:sz w:val="28"/>
          <w:szCs w:val="28"/>
        </w:rPr>
        <w:drawing>
          <wp:anchor distT="0" distB="0" distL="114300" distR="114300" simplePos="0" relativeHeight="251664384" behindDoc="0" locked="0" layoutInCell="1" allowOverlap="1">
            <wp:simplePos x="0" y="0"/>
            <wp:positionH relativeFrom="column">
              <wp:posOffset>4171315</wp:posOffset>
            </wp:positionH>
            <wp:positionV relativeFrom="paragraph">
              <wp:posOffset>518160</wp:posOffset>
            </wp:positionV>
            <wp:extent cx="781050" cy="439420"/>
            <wp:effectExtent l="19050" t="0" r="0" b="0"/>
            <wp:wrapNone/>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781050" cy="439420"/>
                    </a:xfrm>
                    <a:prstGeom prst="rect">
                      <a:avLst/>
                    </a:prstGeom>
                    <a:noFill/>
                    <a:ln w="9525">
                      <a:noFill/>
                      <a:miter lim="800000"/>
                      <a:headEnd/>
                      <a:tailEnd/>
                    </a:ln>
                  </pic:spPr>
                </pic:pic>
              </a:graphicData>
            </a:graphic>
          </wp:anchor>
        </w:drawing>
      </w:r>
      <w:r w:rsidR="00C2329C">
        <w:rPr>
          <w:rFonts w:ascii="宋体" w:hAnsi="宋体"/>
          <w:sz w:val="28"/>
          <w:szCs w:val="28"/>
        </w:rPr>
        <w:pict>
          <v:oval id="Oval 13" o:spid="_x0000_s1029" style="position:absolute;left:0;text-align:left;margin-left:256.45pt;margin-top:2.9pt;width:69.75pt;height:37.9pt;z-index:251663360;mso-position-horizontal-relative:text;mso-position-vertical-relative:text" filled="f" strokecolor="red" strokeweight="1.5pt"/>
        </w:pict>
      </w:r>
    </w:p>
    <w:p w:rsidR="00BF4527" w:rsidRDefault="00BF4527" w:rsidP="00BF4527">
      <w:pPr>
        <w:spacing w:line="460" w:lineRule="exact"/>
        <w:ind w:firstLineChars="150" w:firstLine="420"/>
        <w:rPr>
          <w:rFonts w:ascii="宋体" w:hAnsi="宋体"/>
          <w:sz w:val="28"/>
          <w:szCs w:val="28"/>
        </w:rPr>
      </w:pPr>
    </w:p>
    <w:p w:rsidR="00BF4527" w:rsidRDefault="00BF4527" w:rsidP="00BF4527">
      <w:pPr>
        <w:spacing w:line="460" w:lineRule="exact"/>
        <w:ind w:firstLineChars="150" w:firstLine="420"/>
        <w:rPr>
          <w:rFonts w:ascii="宋体" w:hAnsi="宋体"/>
          <w:sz w:val="28"/>
          <w:szCs w:val="28"/>
        </w:rPr>
      </w:pPr>
    </w:p>
    <w:p w:rsidR="00BF4527" w:rsidRDefault="00BF4527" w:rsidP="00BF4527">
      <w:pPr>
        <w:spacing w:line="460" w:lineRule="exact"/>
        <w:ind w:firstLineChars="150" w:firstLine="420"/>
        <w:rPr>
          <w:rFonts w:ascii="宋体" w:hAnsi="宋体"/>
          <w:sz w:val="28"/>
          <w:szCs w:val="28"/>
        </w:rPr>
      </w:pPr>
    </w:p>
    <w:p w:rsidR="00BF4527" w:rsidRDefault="00BF4527" w:rsidP="00BF4527">
      <w:pPr>
        <w:spacing w:line="460" w:lineRule="exact"/>
        <w:ind w:firstLineChars="2550" w:firstLine="7140"/>
        <w:rPr>
          <w:rFonts w:ascii="宋体" w:hAnsi="宋体"/>
          <w:sz w:val="28"/>
          <w:szCs w:val="28"/>
        </w:rPr>
      </w:pPr>
    </w:p>
    <w:p w:rsidR="00F918AB" w:rsidRDefault="00F918AB" w:rsidP="00D117F6">
      <w:pPr>
        <w:spacing w:line="360" w:lineRule="auto"/>
        <w:ind w:firstLineChars="150" w:firstLine="420"/>
        <w:rPr>
          <w:rFonts w:asciiTheme="minorEastAsia" w:eastAsiaTheme="minorEastAsia" w:hAnsiTheme="minorEastAsia" w:hint="eastAsia"/>
          <w:sz w:val="28"/>
          <w:szCs w:val="28"/>
        </w:rPr>
      </w:pPr>
      <w:r>
        <w:rPr>
          <w:rFonts w:asciiTheme="minorEastAsia" w:eastAsiaTheme="minorEastAsia" w:hAnsiTheme="minorEastAsia" w:hint="eastAsia"/>
          <w:noProof/>
          <w:sz w:val="28"/>
          <w:szCs w:val="28"/>
        </w:rPr>
        <w:lastRenderedPageBreak/>
        <w:drawing>
          <wp:anchor distT="0" distB="0" distL="114300" distR="114300" simplePos="0" relativeHeight="251662336" behindDoc="0" locked="0" layoutInCell="1" allowOverlap="1">
            <wp:simplePos x="0" y="0"/>
            <wp:positionH relativeFrom="column">
              <wp:posOffset>34290</wp:posOffset>
            </wp:positionH>
            <wp:positionV relativeFrom="paragraph">
              <wp:posOffset>-533400</wp:posOffset>
            </wp:positionV>
            <wp:extent cx="5210175" cy="1362075"/>
            <wp:effectExtent l="19050" t="0" r="9525" b="0"/>
            <wp:wrapNone/>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5210175" cy="1362075"/>
                    </a:xfrm>
                    <a:prstGeom prst="rect">
                      <a:avLst/>
                    </a:prstGeom>
                    <a:noFill/>
                    <a:ln w="9525">
                      <a:noFill/>
                      <a:miter lim="800000"/>
                      <a:headEnd/>
                      <a:tailEnd/>
                    </a:ln>
                  </pic:spPr>
                </pic:pic>
              </a:graphicData>
            </a:graphic>
          </wp:anchor>
        </w:drawing>
      </w:r>
    </w:p>
    <w:p w:rsidR="00F918AB" w:rsidRDefault="00F918AB" w:rsidP="00D117F6">
      <w:pPr>
        <w:spacing w:line="360" w:lineRule="auto"/>
        <w:ind w:firstLineChars="150" w:firstLine="420"/>
        <w:rPr>
          <w:rFonts w:asciiTheme="minorEastAsia" w:eastAsiaTheme="minorEastAsia" w:hAnsiTheme="minorEastAsia" w:hint="eastAsia"/>
          <w:sz w:val="28"/>
          <w:szCs w:val="28"/>
        </w:rPr>
      </w:pPr>
    </w:p>
    <w:p w:rsidR="00F918AB" w:rsidRDefault="00F918AB" w:rsidP="00D117F6">
      <w:pPr>
        <w:spacing w:line="360" w:lineRule="auto"/>
        <w:ind w:firstLineChars="150" w:firstLine="420"/>
        <w:rPr>
          <w:rFonts w:asciiTheme="minorEastAsia" w:eastAsiaTheme="minorEastAsia" w:hAnsiTheme="minorEastAsia" w:hint="eastAsia"/>
          <w:sz w:val="28"/>
          <w:szCs w:val="28"/>
        </w:rPr>
      </w:pPr>
    </w:p>
    <w:p w:rsidR="00D117F6" w:rsidRPr="00327E75" w:rsidRDefault="00D117F6" w:rsidP="00D117F6">
      <w:pPr>
        <w:spacing w:line="360" w:lineRule="auto"/>
        <w:ind w:firstLineChars="150" w:firstLine="420"/>
        <w:rPr>
          <w:rFonts w:asciiTheme="minorEastAsia" w:eastAsiaTheme="minorEastAsia" w:hAnsiTheme="minorEastAsia"/>
          <w:sz w:val="28"/>
          <w:szCs w:val="28"/>
        </w:rPr>
      </w:pPr>
      <w:r w:rsidRPr="00327E75">
        <w:rPr>
          <w:rFonts w:asciiTheme="minorEastAsia" w:eastAsiaTheme="minorEastAsia" w:hAnsiTheme="minorEastAsia" w:hint="eastAsia"/>
          <w:sz w:val="28"/>
          <w:szCs w:val="28"/>
        </w:rPr>
        <w:t>2.本学期选修了通选课《中日朝韩四国博弈》、《阿拉伯热点问题研究》、《化妆艺术与形象设计》、《东瀛旅游文化赏析》的同学请对上课的每位老师依次进行评教并提交。</w:t>
      </w:r>
      <w:r w:rsidRPr="00327E75">
        <w:rPr>
          <w:rFonts w:asciiTheme="minorEastAsia" w:eastAsiaTheme="minorEastAsia" w:hAnsiTheme="minorEastAsia"/>
          <w:sz w:val="28"/>
          <w:szCs w:val="28"/>
        </w:rPr>
        <w:t> </w:t>
      </w:r>
    </w:p>
    <w:p w:rsidR="00FF0FB8" w:rsidRPr="00D117F6" w:rsidRDefault="00FF0FB8"/>
    <w:sectPr w:rsidR="00FF0FB8" w:rsidRPr="00D117F6" w:rsidSect="0045578E">
      <w:pgSz w:w="11906" w:h="16838"/>
      <w:pgMar w:top="1440" w:right="1274" w:bottom="1440" w:left="1701" w:header="851" w:footer="83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827" w:rsidRDefault="00B66827" w:rsidP="00327E75">
      <w:r>
        <w:separator/>
      </w:r>
    </w:p>
  </w:endnote>
  <w:endnote w:type="continuationSeparator" w:id="0">
    <w:p w:rsidR="00B66827" w:rsidRDefault="00B66827" w:rsidP="00327E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827" w:rsidRDefault="00B66827" w:rsidP="00327E75">
      <w:r>
        <w:separator/>
      </w:r>
    </w:p>
  </w:footnote>
  <w:footnote w:type="continuationSeparator" w:id="0">
    <w:p w:rsidR="00B66827" w:rsidRDefault="00B66827" w:rsidP="00327E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4527"/>
    <w:rsid w:val="00077F80"/>
    <w:rsid w:val="00327E75"/>
    <w:rsid w:val="006E5FB4"/>
    <w:rsid w:val="00B66827"/>
    <w:rsid w:val="00B83EA1"/>
    <w:rsid w:val="00BF4527"/>
    <w:rsid w:val="00C2329C"/>
    <w:rsid w:val="00C61F22"/>
    <w:rsid w:val="00D117F6"/>
    <w:rsid w:val="00F918AB"/>
    <w:rsid w:val="00FF0F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5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4527"/>
    <w:rPr>
      <w:sz w:val="18"/>
      <w:szCs w:val="18"/>
    </w:rPr>
  </w:style>
  <w:style w:type="character" w:customStyle="1" w:styleId="Char">
    <w:name w:val="批注框文本 Char"/>
    <w:basedOn w:val="a0"/>
    <w:link w:val="a3"/>
    <w:uiPriority w:val="99"/>
    <w:semiHidden/>
    <w:rsid w:val="00BF4527"/>
    <w:rPr>
      <w:rFonts w:ascii="Times New Roman" w:eastAsia="宋体" w:hAnsi="Times New Roman" w:cs="Times New Roman"/>
      <w:sz w:val="18"/>
      <w:szCs w:val="18"/>
    </w:rPr>
  </w:style>
  <w:style w:type="paragraph" w:styleId="a4">
    <w:name w:val="header"/>
    <w:basedOn w:val="a"/>
    <w:link w:val="Char0"/>
    <w:uiPriority w:val="99"/>
    <w:semiHidden/>
    <w:unhideWhenUsed/>
    <w:rsid w:val="00327E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27E75"/>
    <w:rPr>
      <w:rFonts w:ascii="Times New Roman" w:eastAsia="宋体" w:hAnsi="Times New Roman" w:cs="Times New Roman"/>
      <w:sz w:val="18"/>
      <w:szCs w:val="18"/>
    </w:rPr>
  </w:style>
  <w:style w:type="paragraph" w:styleId="a5">
    <w:name w:val="footer"/>
    <w:basedOn w:val="a"/>
    <w:link w:val="Char1"/>
    <w:uiPriority w:val="99"/>
    <w:semiHidden/>
    <w:unhideWhenUsed/>
    <w:rsid w:val="00327E75"/>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327E7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145</Words>
  <Characters>832</Characters>
  <Application>Microsoft Office Word</Application>
  <DocSecurity>0</DocSecurity>
  <Lines>6</Lines>
  <Paragraphs>1</Paragraphs>
  <ScaleCrop>false</ScaleCrop>
  <Company>china</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4</cp:revision>
  <dcterms:created xsi:type="dcterms:W3CDTF">2016-05-12T08:50:00Z</dcterms:created>
  <dcterms:modified xsi:type="dcterms:W3CDTF">2016-11-21T02:59:00Z</dcterms:modified>
</cp:coreProperties>
</file>